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B17" w:rsidRPr="006F25E5" w:rsidRDefault="00792B1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bookmarkStart w:id="0" w:name="_GoBack"/>
      <w:bookmarkEnd w:id="0"/>
    </w:p>
    <w:p w:rsidR="00792B17" w:rsidRPr="006F25E5" w:rsidRDefault="00792B1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92B17" w:rsidRPr="006F25E5" w:rsidRDefault="00792B17" w:rsidP="005536A8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услуг </w:t>
      </w:r>
      <w:r w:rsidR="005536A8" w:rsidRPr="006F25E5">
        <w:rPr>
          <w:rFonts w:ascii="Times New Roman" w:hAnsi="Times New Roman" w:cs="Times New Roman"/>
          <w:b/>
          <w:sz w:val="24"/>
          <w:szCs w:val="24"/>
        </w:rPr>
        <w:t>«</w:t>
      </w:r>
      <w:r w:rsidR="00332722" w:rsidRPr="006F25E5">
        <w:rPr>
          <w:rFonts w:ascii="Times New Roman" w:hAnsi="Times New Roman" w:cs="Times New Roman"/>
          <w:b/>
          <w:sz w:val="24"/>
          <w:szCs w:val="24"/>
        </w:rPr>
        <w:t>Обследование ПСГ-1,2 (типа ПСГ-5000-3,5-8-</w:t>
      </w:r>
      <w:r w:rsidR="005C2300" w:rsidRPr="006F25E5">
        <w:rPr>
          <w:rFonts w:ascii="Times New Roman" w:hAnsi="Times New Roman" w:cs="Times New Roman"/>
          <w:b/>
          <w:sz w:val="24"/>
          <w:szCs w:val="24"/>
        </w:rPr>
        <w:t>1</w:t>
      </w:r>
      <w:r w:rsidR="00332722" w:rsidRPr="006F25E5">
        <w:rPr>
          <w:rFonts w:ascii="Times New Roman" w:hAnsi="Times New Roman" w:cs="Times New Roman"/>
          <w:b/>
          <w:sz w:val="24"/>
          <w:szCs w:val="24"/>
        </w:rPr>
        <w:t>) в составе с паровой турбиной типа Т-250/300-240 эн. бл. №1,2,3</w:t>
      </w:r>
      <w:r w:rsidR="005536A8" w:rsidRPr="006F25E5">
        <w:rPr>
          <w:rFonts w:ascii="Times New Roman" w:hAnsi="Times New Roman" w:cs="Times New Roman"/>
          <w:b/>
          <w:sz w:val="24"/>
          <w:szCs w:val="24"/>
        </w:rPr>
        <w:t>» Южной ТЭЦ (ТЭЦ-22) филиала «Невский» ОАО «ТГК-1».</w:t>
      </w:r>
      <w:r w:rsidR="005536A8" w:rsidRPr="006F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B17" w:rsidRPr="006F25E5" w:rsidRDefault="00792B17" w:rsidP="00405D8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C238E" w:rsidRPr="006F25E5">
        <w:rPr>
          <w:rFonts w:ascii="Times New Roman" w:hAnsi="Times New Roman" w:cs="Times New Roman"/>
          <w:sz w:val="24"/>
          <w:szCs w:val="24"/>
        </w:rPr>
        <w:t xml:space="preserve"> 1122/6.42-3255</w:t>
      </w:r>
      <w:r w:rsidRPr="006F25E5">
        <w:rPr>
          <w:rFonts w:ascii="Times New Roman" w:hAnsi="Times New Roman" w:cs="Times New Roman"/>
          <w:sz w:val="24"/>
          <w:szCs w:val="24"/>
        </w:rPr>
        <w:t>)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6F25E5" w:rsidRPr="006F25E5" w:rsidTr="00137962">
        <w:tc>
          <w:tcPr>
            <w:tcW w:w="2660" w:type="dxa"/>
          </w:tcPr>
          <w:p w:rsidR="00792B17" w:rsidRPr="006F25E5" w:rsidRDefault="00792B17" w:rsidP="001379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5E5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</w:tcPr>
          <w:p w:rsidR="00792B17" w:rsidRPr="006F25E5" w:rsidRDefault="003C238E" w:rsidP="001379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40.10.41</w:t>
            </w:r>
          </w:p>
        </w:tc>
      </w:tr>
      <w:tr w:rsidR="00792B17" w:rsidRPr="006F25E5" w:rsidTr="00137962">
        <w:tc>
          <w:tcPr>
            <w:tcW w:w="2660" w:type="dxa"/>
          </w:tcPr>
          <w:p w:rsidR="00792B17" w:rsidRPr="006F25E5" w:rsidRDefault="00792B17" w:rsidP="001379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5E5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</w:tcPr>
          <w:p w:rsidR="00792B17" w:rsidRPr="006F25E5" w:rsidRDefault="003C238E" w:rsidP="00FF0A1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5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7422090</w:t>
            </w:r>
          </w:p>
        </w:tc>
      </w:tr>
    </w:tbl>
    <w:p w:rsidR="00792B17" w:rsidRPr="006F25E5" w:rsidRDefault="00792B17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92B17" w:rsidRPr="006F25E5" w:rsidRDefault="005040A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792B17" w:rsidRPr="006F25E5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Требования к месту оказания услуг:</w:t>
      </w:r>
    </w:p>
    <w:p w:rsidR="00792B17" w:rsidRPr="006F25E5" w:rsidRDefault="00792B17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г. </w:t>
      </w:r>
      <w:r w:rsidRPr="006F25E5">
        <w:rPr>
          <w:rFonts w:ascii="Times New Roman" w:hAnsi="Times New Roman" w:cs="Times New Roman"/>
          <w:bCs/>
          <w:spacing w:val="1"/>
          <w:sz w:val="24"/>
          <w:szCs w:val="24"/>
        </w:rPr>
        <w:t>Санкт - Петербург</w:t>
      </w:r>
      <w:r w:rsidRPr="006F25E5">
        <w:rPr>
          <w:rFonts w:ascii="Times New Roman" w:hAnsi="Times New Roman" w:cs="Times New Roman"/>
          <w:sz w:val="24"/>
          <w:szCs w:val="24"/>
        </w:rPr>
        <w:t>, ул. Софийская, дом 96, Южная ТЭЦ</w:t>
      </w:r>
      <w:r w:rsidRPr="006F25E5">
        <w:rPr>
          <w:bCs/>
          <w:spacing w:val="1"/>
        </w:rPr>
        <w:t xml:space="preserve"> 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6F25E5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за составление технического задания: 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6F25E5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Прудников Артем Игоревич 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  <w:highlight w:val="yellow"/>
        </w:rPr>
        <w:t>рабочий телефон (812) 901-48-65</w:t>
      </w:r>
    </w:p>
    <w:p w:rsidR="003C238E" w:rsidRPr="006F25E5" w:rsidRDefault="003C238E" w:rsidP="001379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92B17" w:rsidRPr="006F25E5" w:rsidRDefault="00792B17" w:rsidP="001379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Начало</w:t>
      </w:r>
      <w:r w:rsidRPr="006F25E5">
        <w:rPr>
          <w:rFonts w:ascii="Times New Roman" w:hAnsi="Times New Roman" w:cs="Times New Roman"/>
          <w:sz w:val="24"/>
          <w:szCs w:val="24"/>
        </w:rPr>
        <w:tab/>
      </w:r>
      <w:r w:rsidR="007A4ACE" w:rsidRPr="006F25E5">
        <w:rPr>
          <w:rFonts w:ascii="Times New Roman" w:hAnsi="Times New Roman" w:cs="Times New Roman"/>
          <w:sz w:val="24"/>
          <w:szCs w:val="24"/>
        </w:rPr>
        <w:t>25</w:t>
      </w:r>
      <w:r w:rsidRPr="006F25E5">
        <w:rPr>
          <w:rFonts w:ascii="Times New Roman" w:hAnsi="Times New Roman" w:cs="Times New Roman"/>
          <w:sz w:val="24"/>
          <w:szCs w:val="24"/>
        </w:rPr>
        <w:t xml:space="preserve"> </w:t>
      </w:r>
      <w:r w:rsidR="007A4ACE" w:rsidRPr="006F25E5">
        <w:rPr>
          <w:rFonts w:ascii="Times New Roman" w:hAnsi="Times New Roman" w:cs="Times New Roman"/>
          <w:sz w:val="24"/>
          <w:szCs w:val="24"/>
        </w:rPr>
        <w:t>августа</w:t>
      </w:r>
      <w:r w:rsidRPr="006F25E5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Окончание</w:t>
      </w:r>
      <w:r w:rsidRPr="006F25E5">
        <w:rPr>
          <w:rFonts w:ascii="Times New Roman" w:hAnsi="Times New Roman" w:cs="Times New Roman"/>
          <w:sz w:val="24"/>
          <w:szCs w:val="24"/>
        </w:rPr>
        <w:tab/>
      </w:r>
      <w:r w:rsidR="007A4ACE" w:rsidRPr="006F25E5">
        <w:rPr>
          <w:rFonts w:ascii="Times New Roman" w:hAnsi="Times New Roman" w:cs="Times New Roman"/>
          <w:sz w:val="24"/>
          <w:szCs w:val="24"/>
        </w:rPr>
        <w:t>31</w:t>
      </w:r>
      <w:r w:rsidRPr="006F25E5">
        <w:rPr>
          <w:rFonts w:ascii="Times New Roman" w:hAnsi="Times New Roman" w:cs="Times New Roman"/>
          <w:sz w:val="24"/>
          <w:szCs w:val="24"/>
        </w:rPr>
        <w:t xml:space="preserve"> </w:t>
      </w:r>
      <w:r w:rsidR="007A4ACE" w:rsidRPr="006F25E5">
        <w:rPr>
          <w:rFonts w:ascii="Times New Roman" w:hAnsi="Times New Roman" w:cs="Times New Roman"/>
          <w:sz w:val="24"/>
          <w:szCs w:val="24"/>
        </w:rPr>
        <w:t>декабря</w:t>
      </w:r>
      <w:r w:rsidRPr="006F25E5">
        <w:rPr>
          <w:rFonts w:ascii="Times New Roman" w:hAnsi="Times New Roman" w:cs="Times New Roman"/>
          <w:sz w:val="24"/>
          <w:szCs w:val="24"/>
        </w:rPr>
        <w:t xml:space="preserve"> 201</w:t>
      </w:r>
      <w:r w:rsidR="007A4ACE" w:rsidRPr="006F25E5">
        <w:rPr>
          <w:rFonts w:ascii="Times New Roman" w:hAnsi="Times New Roman" w:cs="Times New Roman"/>
          <w:sz w:val="24"/>
          <w:szCs w:val="24"/>
        </w:rPr>
        <w:t>4</w:t>
      </w:r>
      <w:r w:rsidRPr="006F25E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0748D" w:rsidRPr="006F25E5" w:rsidRDefault="0010748D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92B17" w:rsidRPr="006F25E5" w:rsidRDefault="00792B17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7A4ACE" w:rsidRPr="006F25E5">
        <w:rPr>
          <w:rFonts w:ascii="Times New Roman" w:hAnsi="Times New Roman" w:cs="Times New Roman"/>
          <w:b/>
          <w:sz w:val="24"/>
          <w:szCs w:val="24"/>
        </w:rPr>
        <w:t>98</w:t>
      </w:r>
      <w:r w:rsidR="005536A8" w:rsidRPr="006F25E5">
        <w:rPr>
          <w:rFonts w:ascii="Times New Roman" w:hAnsi="Times New Roman" w:cs="Times New Roman"/>
          <w:b/>
          <w:sz w:val="24"/>
          <w:szCs w:val="24"/>
        </w:rPr>
        <w:t>0</w:t>
      </w:r>
      <w:r w:rsidRPr="006F25E5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792B17" w:rsidRPr="006F25E5" w:rsidRDefault="00792B17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5217EF" w:rsidRPr="006F25E5">
        <w:rPr>
          <w:rFonts w:ascii="Times New Roman" w:hAnsi="Times New Roman" w:cs="Times New Roman"/>
          <w:sz w:val="24"/>
          <w:szCs w:val="24"/>
        </w:rPr>
        <w:t xml:space="preserve">2014 г. </w:t>
      </w:r>
      <w:r w:rsidRPr="006F25E5">
        <w:rPr>
          <w:rFonts w:ascii="Times New Roman" w:hAnsi="Times New Roman" w:cs="Times New Roman"/>
          <w:sz w:val="24"/>
          <w:szCs w:val="24"/>
        </w:rPr>
        <w:t>- 0 тыс. руб. без учета НДС;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5217EF" w:rsidRPr="006F25E5">
        <w:rPr>
          <w:rFonts w:ascii="Times New Roman" w:hAnsi="Times New Roman" w:cs="Times New Roman"/>
          <w:sz w:val="24"/>
          <w:szCs w:val="24"/>
        </w:rPr>
        <w:t xml:space="preserve">2014 г. </w:t>
      </w:r>
      <w:r w:rsidRPr="006F25E5">
        <w:rPr>
          <w:rFonts w:ascii="Times New Roman" w:hAnsi="Times New Roman" w:cs="Times New Roman"/>
          <w:sz w:val="24"/>
          <w:szCs w:val="24"/>
        </w:rPr>
        <w:t>- 0 тыс. руб. без учета НДС;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5217EF" w:rsidRPr="006F25E5">
        <w:rPr>
          <w:rFonts w:ascii="Times New Roman" w:hAnsi="Times New Roman" w:cs="Times New Roman"/>
          <w:sz w:val="24"/>
          <w:szCs w:val="24"/>
        </w:rPr>
        <w:t xml:space="preserve">2014 г. </w:t>
      </w:r>
      <w:r w:rsidR="00324343" w:rsidRPr="006F25E5">
        <w:rPr>
          <w:rFonts w:ascii="Times New Roman" w:hAnsi="Times New Roman" w:cs="Times New Roman"/>
          <w:sz w:val="24"/>
          <w:szCs w:val="24"/>
        </w:rPr>
        <w:t>-</w:t>
      </w:r>
      <w:r w:rsidRPr="006F25E5">
        <w:rPr>
          <w:rFonts w:ascii="Times New Roman" w:hAnsi="Times New Roman" w:cs="Times New Roman"/>
          <w:sz w:val="24"/>
          <w:szCs w:val="24"/>
        </w:rPr>
        <w:t xml:space="preserve"> </w:t>
      </w:r>
      <w:r w:rsidR="00324343" w:rsidRPr="006F25E5">
        <w:rPr>
          <w:rFonts w:ascii="Times New Roman" w:hAnsi="Times New Roman" w:cs="Times New Roman"/>
          <w:sz w:val="24"/>
          <w:szCs w:val="24"/>
        </w:rPr>
        <w:t>0</w:t>
      </w:r>
      <w:r w:rsidRPr="006F25E5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324343" w:rsidRPr="006F25E5">
        <w:rPr>
          <w:rFonts w:ascii="Times New Roman" w:hAnsi="Times New Roman" w:cs="Times New Roman"/>
          <w:sz w:val="24"/>
          <w:szCs w:val="24"/>
        </w:rPr>
        <w:t xml:space="preserve">2014 г. </w:t>
      </w:r>
      <w:r w:rsidRPr="006F25E5">
        <w:rPr>
          <w:rFonts w:ascii="Times New Roman" w:hAnsi="Times New Roman" w:cs="Times New Roman"/>
          <w:sz w:val="24"/>
          <w:szCs w:val="24"/>
        </w:rPr>
        <w:t xml:space="preserve">- </w:t>
      </w:r>
      <w:r w:rsidR="007A4ACE" w:rsidRPr="006F25E5">
        <w:rPr>
          <w:rFonts w:ascii="Times New Roman" w:hAnsi="Times New Roman" w:cs="Times New Roman"/>
          <w:sz w:val="24"/>
          <w:szCs w:val="24"/>
        </w:rPr>
        <w:t>98</w:t>
      </w:r>
      <w:r w:rsidR="005536A8" w:rsidRPr="006F25E5">
        <w:rPr>
          <w:rFonts w:ascii="Times New Roman" w:hAnsi="Times New Roman" w:cs="Times New Roman"/>
          <w:sz w:val="24"/>
          <w:szCs w:val="24"/>
        </w:rPr>
        <w:t>0</w:t>
      </w:r>
      <w:r w:rsidRPr="006F25E5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324343" w:rsidRPr="006F25E5">
        <w:rPr>
          <w:rFonts w:ascii="Times New Roman" w:hAnsi="Times New Roman" w:cs="Times New Roman"/>
          <w:sz w:val="24"/>
          <w:szCs w:val="24"/>
        </w:rPr>
        <w:t>;</w:t>
      </w:r>
    </w:p>
    <w:p w:rsidR="00792B17" w:rsidRPr="006F25E5" w:rsidRDefault="00792B1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 работ:</w:t>
      </w:r>
    </w:p>
    <w:p w:rsidR="00792B17" w:rsidRPr="006F25E5" w:rsidRDefault="00792B17" w:rsidP="00EA447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Выполнению подлежит комплекс работ по</w:t>
      </w:r>
      <w:r w:rsidR="005217EF" w:rsidRPr="006F25E5">
        <w:rPr>
          <w:rFonts w:ascii="Times New Roman" w:hAnsi="Times New Roman" w:cs="Times New Roman"/>
          <w:sz w:val="24"/>
          <w:szCs w:val="24"/>
        </w:rPr>
        <w:t>:</w:t>
      </w:r>
    </w:p>
    <w:p w:rsidR="005536A8" w:rsidRPr="006F25E5" w:rsidRDefault="005536A8" w:rsidP="005536A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- обследованию ПСГ-1,2 в составе паровой турбиной типа Т-250/300-240 эн. бл. №1,2,3 Южной ТЭЦ (ТЭЦ-22) филиала «Невский» ОАО «ТГК-1» в соответствии с п. 4.11.2 ПТЭ. </w:t>
      </w:r>
    </w:p>
    <w:p w:rsidR="00792B17" w:rsidRPr="006F25E5" w:rsidRDefault="005040A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2</w:t>
      </w:r>
      <w:r w:rsidR="00792B17" w:rsidRPr="006F25E5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A45AC" w:rsidRPr="006F25E5" w:rsidRDefault="00792B17" w:rsidP="00E02B3C">
      <w:pPr>
        <w:suppressAutoHyphens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5536A8" w:rsidRPr="006F25E5" w:rsidRDefault="005536A8" w:rsidP="005536A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- обследование ПСГ-1,2  в составе паровой турбиной типа Т-250/300-240 эн. бл. №1,2,3 Южной ТЭЦ (ТЭЦ-22) филиала «Невский» ОАО «ТГК-1» в соответствии с п. 4.11.2 ПТЭ (см. укрупненную ведомость). </w:t>
      </w:r>
    </w:p>
    <w:p w:rsidR="005536A8" w:rsidRPr="006F25E5" w:rsidRDefault="005536A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B17" w:rsidRPr="006F25E5" w:rsidRDefault="00792B1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92B17" w:rsidRPr="006F25E5" w:rsidRDefault="005536A8" w:rsidP="005536A8">
      <w:pPr>
        <w:pStyle w:val="21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Обследование ПСГ-1,2 (типа ПСГ-5000-3,5-8-</w:t>
      </w:r>
      <w:r w:rsidR="00152738" w:rsidRPr="006F25E5">
        <w:rPr>
          <w:rFonts w:ascii="Times New Roman" w:hAnsi="Times New Roman" w:cs="Times New Roman"/>
          <w:b/>
          <w:sz w:val="24"/>
          <w:szCs w:val="24"/>
        </w:rPr>
        <w:t>1</w:t>
      </w:r>
      <w:r w:rsidRPr="006F25E5">
        <w:rPr>
          <w:rFonts w:ascii="Times New Roman" w:hAnsi="Times New Roman" w:cs="Times New Roman"/>
          <w:b/>
          <w:sz w:val="24"/>
          <w:szCs w:val="24"/>
        </w:rPr>
        <w:t xml:space="preserve">) в составе </w:t>
      </w:r>
      <w:r w:rsidR="00332722" w:rsidRPr="006F25E5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6F25E5">
        <w:rPr>
          <w:rFonts w:ascii="Times New Roman" w:hAnsi="Times New Roman" w:cs="Times New Roman"/>
          <w:b/>
          <w:sz w:val="24"/>
          <w:szCs w:val="24"/>
        </w:rPr>
        <w:t>паровой турбиной типа Т-250/300-240 эн. бл. №1,2,3» Южной ТЭЦ (ТЭЦ-22) филиала «Невский» ОАО «ТГК-1».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Анализ статистических данных (тепловая нагрузка, перепад температур, давление сетевой воды на входе и выходе из ПСГ, давление в НТО и ВТО, расход сетевой воды, перерасход топлива по давлению в НТО и ВТО и др.), ремонтной и эксплуатационной документации по ПСГ-1,2.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Анализ отклонений от проектных решений по ПСГ-1,2. Обследование схемы обвязки ПСГ-1,2 по всем потокам.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Обследование и оценка правильности установленных штатных приборов контроля за параметрами ПСГ-1,2. 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Выдача рекомендаций по штатным приборам контроля, в т. ч. по местам врезки линий отбора к приборам контроля за давлением в ВТО и НТО и введения поправок.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Анализ нормативно-энергетических характеристик (НЭХ) и расчетной формулы перерасхода топлива по давлению в НТО и ВТО.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lastRenderedPageBreak/>
        <w:t>Проведение тепловых и гидравлических испытаний ПСГ-1,2 для определения фактических расчетных характеристик, сравнения их с НЭХ и паспортными данными с уче</w:t>
      </w:r>
      <w:r w:rsidR="00B601C7" w:rsidRPr="006F25E5">
        <w:rPr>
          <w:rFonts w:ascii="Times New Roman" w:hAnsi="Times New Roman" w:cs="Times New Roman"/>
          <w:sz w:val="24"/>
          <w:szCs w:val="24"/>
        </w:rPr>
        <w:t>том фактического тех. состояния:</w:t>
      </w:r>
    </w:p>
    <w:p w:rsidR="00B601C7" w:rsidRPr="006F25E5" w:rsidRDefault="00B601C7" w:rsidP="00B601C7">
      <w:pPr>
        <w:pStyle w:val="a3"/>
        <w:widowControl/>
        <w:numPr>
          <w:ilvl w:val="1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 Расчетная тепловая производительность и соответствующие ей параметры пара и сетевой воды;</w:t>
      </w:r>
    </w:p>
    <w:p w:rsidR="00B601C7" w:rsidRPr="006F25E5" w:rsidRDefault="00B601C7" w:rsidP="00B601C7">
      <w:pPr>
        <w:pStyle w:val="a3"/>
        <w:widowControl/>
        <w:numPr>
          <w:ilvl w:val="1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 Температурный напор и максимальная температура подогрева сетевой воды;</w:t>
      </w:r>
    </w:p>
    <w:p w:rsidR="00B601C7" w:rsidRPr="006F25E5" w:rsidRDefault="00B601C7" w:rsidP="00B601C7">
      <w:pPr>
        <w:pStyle w:val="a3"/>
        <w:widowControl/>
        <w:numPr>
          <w:ilvl w:val="1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 Предельно допустимое давление с водяной и паровой сторон;</w:t>
      </w:r>
    </w:p>
    <w:p w:rsidR="00B601C7" w:rsidRPr="006F25E5" w:rsidRDefault="00B601C7" w:rsidP="00B601C7">
      <w:pPr>
        <w:pStyle w:val="a3"/>
        <w:widowControl/>
        <w:numPr>
          <w:ilvl w:val="1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 Расчетный расход сетевой воды и соответствующие потери напора.</w:t>
      </w:r>
    </w:p>
    <w:p w:rsidR="00B601C7" w:rsidRPr="006F25E5" w:rsidRDefault="00B601C7" w:rsidP="00B601C7">
      <w:pPr>
        <w:pStyle w:val="a3"/>
        <w:widowControl/>
        <w:numPr>
          <w:ilvl w:val="1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 Оценка степени загрязнения внутренних поверхностей трубок и фактическое сопротивление подогревателя в целом.</w:t>
      </w:r>
    </w:p>
    <w:p w:rsidR="00B601C7" w:rsidRPr="006F25E5" w:rsidRDefault="00B601C7" w:rsidP="00B601C7">
      <w:pPr>
        <w:pStyle w:val="a3"/>
        <w:widowControl/>
        <w:numPr>
          <w:ilvl w:val="1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 Выявление дефектов в работе и разработка мероприятий по их устранению и оптимизации режимов работы.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Проведение испытаний</w:t>
      </w:r>
      <w:r w:rsidR="00B601C7" w:rsidRPr="006F25E5">
        <w:rPr>
          <w:rFonts w:ascii="Times New Roman" w:hAnsi="Times New Roman" w:cs="Times New Roman"/>
          <w:sz w:val="24"/>
          <w:szCs w:val="24"/>
        </w:rPr>
        <w:t xml:space="preserve"> теплофикационной установки ТЭЦ, на основании которых должны быть установлены потери напора в водогрейных котлах, трубопроводах и вспомогательном оборудовании теплофикационной установки при расчетном расходе сетевой воды. 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Обоснование причин перерасходов топлива по давлению в НТО и ВТО. 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Корректировка НЭХ и расчетной формулы перерасхода топлива по давлению в НТО и ВТО по результатам испытаний, введение поправок.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Составление и выдача тех. </w:t>
      </w:r>
      <w:r w:rsidR="00720CBB" w:rsidRPr="006F25E5">
        <w:rPr>
          <w:rFonts w:ascii="Times New Roman" w:hAnsi="Times New Roman" w:cs="Times New Roman"/>
          <w:sz w:val="24"/>
          <w:szCs w:val="24"/>
        </w:rPr>
        <w:t>заключений</w:t>
      </w:r>
      <w:r w:rsidRPr="006F25E5">
        <w:rPr>
          <w:rFonts w:ascii="Times New Roman" w:hAnsi="Times New Roman" w:cs="Times New Roman"/>
          <w:sz w:val="24"/>
          <w:szCs w:val="24"/>
        </w:rPr>
        <w:t xml:space="preserve"> </w:t>
      </w:r>
      <w:r w:rsidR="00E90601" w:rsidRPr="006F25E5">
        <w:rPr>
          <w:rFonts w:ascii="Times New Roman" w:hAnsi="Times New Roman" w:cs="Times New Roman"/>
          <w:sz w:val="24"/>
          <w:szCs w:val="24"/>
        </w:rPr>
        <w:t>по реальному техническому состоянию</w:t>
      </w:r>
      <w:r w:rsidRPr="006F25E5">
        <w:rPr>
          <w:rFonts w:ascii="Times New Roman" w:hAnsi="Times New Roman" w:cs="Times New Roman"/>
          <w:sz w:val="24"/>
          <w:szCs w:val="24"/>
        </w:rPr>
        <w:t xml:space="preserve"> ПСГ-1,2</w:t>
      </w:r>
      <w:r w:rsidR="00720CBB" w:rsidRPr="006F25E5">
        <w:rPr>
          <w:rFonts w:ascii="Times New Roman" w:hAnsi="Times New Roman" w:cs="Times New Roman"/>
          <w:sz w:val="24"/>
          <w:szCs w:val="24"/>
        </w:rPr>
        <w:t xml:space="preserve"> эн. бл. №1,2,3 с </w:t>
      </w:r>
      <w:r w:rsidR="00D36C39" w:rsidRPr="006F25E5">
        <w:rPr>
          <w:rFonts w:ascii="Times New Roman" w:hAnsi="Times New Roman" w:cs="Times New Roman"/>
          <w:sz w:val="24"/>
          <w:szCs w:val="24"/>
        </w:rPr>
        <w:t xml:space="preserve">анализом и </w:t>
      </w:r>
      <w:r w:rsidR="00720CBB" w:rsidRPr="006F25E5">
        <w:rPr>
          <w:rFonts w:ascii="Times New Roman" w:hAnsi="Times New Roman" w:cs="Times New Roman"/>
          <w:sz w:val="24"/>
          <w:szCs w:val="24"/>
        </w:rPr>
        <w:t xml:space="preserve">обоснованием причин отклонения от номинальной тепловой мощности. </w:t>
      </w:r>
    </w:p>
    <w:p w:rsidR="00E90601" w:rsidRPr="006F25E5" w:rsidRDefault="00E90601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Составление и выдача тех. заключения по модернизации ПСГ-1,2 для увеличения тепловой мощности.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Составление и выдача тех. заключений по результатам тепловых и гидравлическим испытаний ПСГ-1,2 эн. бл. №1,2,3</w:t>
      </w:r>
      <w:r w:rsidR="00720CBB" w:rsidRPr="006F25E5">
        <w:rPr>
          <w:rFonts w:ascii="Times New Roman" w:hAnsi="Times New Roman" w:cs="Times New Roman"/>
          <w:sz w:val="24"/>
          <w:szCs w:val="24"/>
        </w:rPr>
        <w:t xml:space="preserve"> (по п. 6 настоящего ТЗ)</w:t>
      </w:r>
      <w:r w:rsidRPr="006F25E5">
        <w:rPr>
          <w:rFonts w:ascii="Times New Roman" w:hAnsi="Times New Roman" w:cs="Times New Roman"/>
          <w:sz w:val="24"/>
          <w:szCs w:val="24"/>
        </w:rPr>
        <w:t>.</w:t>
      </w:r>
    </w:p>
    <w:p w:rsidR="005536A8" w:rsidRPr="006F25E5" w:rsidRDefault="005536A8" w:rsidP="005536A8">
      <w:pPr>
        <w:pStyle w:val="a3"/>
        <w:widowControl/>
        <w:numPr>
          <w:ilvl w:val="0"/>
          <w:numId w:val="4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Составление и выдача тех. заключений по </w:t>
      </w:r>
      <w:r w:rsidR="00E90601" w:rsidRPr="006F25E5">
        <w:rPr>
          <w:rFonts w:ascii="Times New Roman" w:hAnsi="Times New Roman" w:cs="Times New Roman"/>
          <w:sz w:val="24"/>
          <w:szCs w:val="24"/>
        </w:rPr>
        <w:t xml:space="preserve">результатам </w:t>
      </w:r>
      <w:r w:rsidRPr="006F25E5">
        <w:rPr>
          <w:rFonts w:ascii="Times New Roman" w:hAnsi="Times New Roman" w:cs="Times New Roman"/>
          <w:sz w:val="24"/>
          <w:szCs w:val="24"/>
        </w:rPr>
        <w:t>испытани</w:t>
      </w:r>
      <w:r w:rsidR="00E90601" w:rsidRPr="006F25E5">
        <w:rPr>
          <w:rFonts w:ascii="Times New Roman" w:hAnsi="Times New Roman" w:cs="Times New Roman"/>
          <w:sz w:val="24"/>
          <w:szCs w:val="24"/>
        </w:rPr>
        <w:t xml:space="preserve">й </w:t>
      </w:r>
      <w:r w:rsidRPr="006F25E5">
        <w:rPr>
          <w:rFonts w:ascii="Times New Roman" w:hAnsi="Times New Roman" w:cs="Times New Roman"/>
          <w:sz w:val="24"/>
          <w:szCs w:val="24"/>
        </w:rPr>
        <w:t>теплофикационной установки ТЭЦ</w:t>
      </w:r>
      <w:r w:rsidR="00720CBB" w:rsidRPr="006F25E5">
        <w:rPr>
          <w:rFonts w:ascii="Times New Roman" w:hAnsi="Times New Roman" w:cs="Times New Roman"/>
          <w:sz w:val="24"/>
          <w:szCs w:val="24"/>
        </w:rPr>
        <w:t xml:space="preserve"> (по п. 7 настоящего ТЗ)</w:t>
      </w:r>
      <w:r w:rsidRPr="006F25E5">
        <w:rPr>
          <w:rFonts w:ascii="Times New Roman" w:hAnsi="Times New Roman" w:cs="Times New Roman"/>
          <w:sz w:val="24"/>
          <w:szCs w:val="24"/>
        </w:rPr>
        <w:t>.</w:t>
      </w:r>
    </w:p>
    <w:p w:rsidR="00216B69" w:rsidRPr="006F25E5" w:rsidRDefault="00216B69" w:rsidP="00AA30F6">
      <w:pPr>
        <w:pStyle w:val="21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B17" w:rsidRPr="006F25E5" w:rsidRDefault="00280F67" w:rsidP="005E0F7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6F25E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92B17" w:rsidRPr="006F25E5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E02B3C" w:rsidRPr="006F25E5" w:rsidRDefault="00E02B3C" w:rsidP="00E02B3C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792B17" w:rsidRPr="006F25E5" w:rsidRDefault="00792B17" w:rsidP="00E02B3C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  <w:r w:rsidRPr="006F25E5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792B17" w:rsidRPr="006F25E5" w:rsidRDefault="00792B17" w:rsidP="005641B3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792B17" w:rsidRPr="006F25E5" w:rsidRDefault="00792B17" w:rsidP="00DE04B2">
      <w:pPr>
        <w:pStyle w:val="a3"/>
        <w:suppressAutoHyphens/>
        <w:spacing w:line="276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Работы выполнить в соответствии:</w:t>
      </w:r>
    </w:p>
    <w:p w:rsidR="00792B17" w:rsidRPr="006F25E5" w:rsidRDefault="00792B17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СО 34.20.501-2003 ПТЭ р. 4. – «Тепломеханическое оборудование электростанций и тепловых сетей» п.4.3-4.5, 4.9,4.11-4.13</w:t>
      </w:r>
      <w:r w:rsidR="00E02B3C" w:rsidRPr="006F25E5">
        <w:t>.</w:t>
      </w:r>
    </w:p>
    <w:p w:rsidR="00792B17" w:rsidRPr="006F25E5" w:rsidRDefault="00792B17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92B17" w:rsidRPr="006F25E5" w:rsidRDefault="00792B17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СО 153- 34.03.150-2003 (РД 153-34.0-03.150-00)</w:t>
      </w:r>
      <w:r w:rsidRPr="006F25E5">
        <w:rPr>
          <w:b/>
        </w:rPr>
        <w:t xml:space="preserve"> </w:t>
      </w:r>
      <w:r w:rsidRPr="006F25E5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92B17" w:rsidRPr="006F25E5" w:rsidRDefault="00792B17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792B17" w:rsidRPr="006F25E5" w:rsidRDefault="00792B17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СО 34.03.301-00 (РД 153-34.0-03.301-00). Правила пожарной безопасности для энергетических предприятий.</w:t>
      </w:r>
    </w:p>
    <w:p w:rsidR="005536A8" w:rsidRPr="006F25E5" w:rsidRDefault="00792B17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СТО 702384424.27.100.018-2009 «Тепловые электростанции. Организация эксплуатации и технического обслуживания. Нормы и требования».</w:t>
      </w:r>
    </w:p>
    <w:p w:rsidR="005536A8" w:rsidRPr="006F25E5" w:rsidRDefault="005536A8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МУ 34-70-001-82 «Методические указания по испытанию сетевых подогревателей».</w:t>
      </w:r>
    </w:p>
    <w:p w:rsidR="00792B17" w:rsidRPr="006F25E5" w:rsidRDefault="005536A8" w:rsidP="00E02B3C">
      <w:pPr>
        <w:pStyle w:val="2"/>
        <w:tabs>
          <w:tab w:val="num" w:pos="1080"/>
        </w:tabs>
        <w:spacing w:after="0" w:line="276" w:lineRule="auto"/>
        <w:jc w:val="both"/>
      </w:pPr>
      <w:r w:rsidRPr="006F25E5">
        <w:t>МУ 34-70-104-85 «Методические указания по эксплуатационному контролю за состоянием сетевых подогревателей».</w:t>
      </w:r>
      <w:r w:rsidR="00792B17" w:rsidRPr="006F25E5">
        <w:t xml:space="preserve">  </w:t>
      </w:r>
    </w:p>
    <w:p w:rsidR="00792B17" w:rsidRPr="006F25E5" w:rsidRDefault="00792B17" w:rsidP="00DE04B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И другие документы, входящие в «Указатель действующих в электроэнергетике нормативных документов на 01.0</w:t>
      </w:r>
      <w:r w:rsidR="00CC03C9" w:rsidRPr="006F25E5">
        <w:rPr>
          <w:rFonts w:ascii="Times New Roman" w:hAnsi="Times New Roman" w:cs="Times New Roman"/>
          <w:sz w:val="24"/>
          <w:szCs w:val="24"/>
        </w:rPr>
        <w:t>3</w:t>
      </w:r>
      <w:r w:rsidRPr="006F25E5">
        <w:rPr>
          <w:rFonts w:ascii="Times New Roman" w:hAnsi="Times New Roman" w:cs="Times New Roman"/>
          <w:sz w:val="24"/>
          <w:szCs w:val="24"/>
        </w:rPr>
        <w:t>.20</w:t>
      </w:r>
      <w:r w:rsidR="00CC03C9" w:rsidRPr="006F25E5">
        <w:rPr>
          <w:rFonts w:ascii="Times New Roman" w:hAnsi="Times New Roman" w:cs="Times New Roman"/>
          <w:sz w:val="24"/>
          <w:szCs w:val="24"/>
        </w:rPr>
        <w:t>13</w:t>
      </w:r>
      <w:r w:rsidRPr="006F25E5">
        <w:rPr>
          <w:rFonts w:ascii="Times New Roman" w:hAnsi="Times New Roman" w:cs="Times New Roman"/>
          <w:sz w:val="24"/>
          <w:szCs w:val="24"/>
        </w:rPr>
        <w:t xml:space="preserve">г.» и относящиеся к выполнению работ указанных в </w:t>
      </w:r>
      <w:r w:rsidRPr="006F25E5">
        <w:rPr>
          <w:rFonts w:ascii="Times New Roman" w:hAnsi="Times New Roman" w:cs="Times New Roman"/>
          <w:sz w:val="24"/>
          <w:szCs w:val="24"/>
        </w:rPr>
        <w:lastRenderedPageBreak/>
        <w:t>техническом задании.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792B17" w:rsidRPr="006F25E5" w:rsidRDefault="00792B17" w:rsidP="006877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8"/>
      <w:bookmarkStart w:id="7" w:name="_Toc154810998"/>
      <w:bookmarkStart w:id="8" w:name="_Toc154983026"/>
      <w:bookmarkStart w:id="9" w:name="_Toc157941946"/>
      <w:bookmarkStart w:id="10" w:name="_Toc159385167"/>
      <w:r w:rsidRPr="006F25E5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6"/>
      <w:bookmarkEnd w:id="7"/>
      <w:bookmarkEnd w:id="8"/>
      <w:bookmarkEnd w:id="9"/>
      <w:bookmarkEnd w:id="10"/>
      <w:r w:rsidRPr="006F25E5">
        <w:rPr>
          <w:rFonts w:ascii="Times New Roman" w:hAnsi="Times New Roman" w:cs="Times New Roman"/>
          <w:b/>
          <w:sz w:val="24"/>
          <w:szCs w:val="24"/>
        </w:rPr>
        <w:t>:</w:t>
      </w:r>
    </w:p>
    <w:p w:rsidR="006E3F35" w:rsidRPr="006F25E5" w:rsidRDefault="0011363F" w:rsidP="006E3F35">
      <w:pPr>
        <w:widowControl/>
        <w:suppressAutoHyphens/>
        <w:autoSpaceDE/>
        <w:autoSpaceDN/>
        <w:adjustRightInd/>
        <w:spacing w:line="264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на данные виды работ не требуется</w:t>
      </w:r>
      <w:r w:rsidR="006E3F35" w:rsidRPr="006F25E5">
        <w:rPr>
          <w:rFonts w:ascii="Times New Roman" w:hAnsi="Times New Roman" w:cs="Times New Roman"/>
          <w:sz w:val="24"/>
          <w:szCs w:val="24"/>
        </w:rPr>
        <w:t>;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Опыт работы </w:t>
      </w:r>
      <w:r w:rsidR="00461134" w:rsidRPr="006F25E5">
        <w:rPr>
          <w:rFonts w:ascii="Times New Roman" w:hAnsi="Times New Roman" w:cs="Times New Roman"/>
          <w:sz w:val="24"/>
          <w:szCs w:val="24"/>
        </w:rPr>
        <w:t xml:space="preserve">по </w:t>
      </w:r>
      <w:r w:rsidR="00FC0B3D" w:rsidRPr="006F25E5">
        <w:rPr>
          <w:rFonts w:ascii="Times New Roman" w:hAnsi="Times New Roman" w:cs="Times New Roman"/>
          <w:sz w:val="24"/>
          <w:szCs w:val="24"/>
        </w:rPr>
        <w:t xml:space="preserve">наладке и испытаниям тепломеханического оборудования ТЭС и в частности по </w:t>
      </w:r>
      <w:r w:rsidR="00461134" w:rsidRPr="006F25E5">
        <w:rPr>
          <w:rFonts w:ascii="Times New Roman" w:hAnsi="Times New Roman" w:cs="Times New Roman"/>
          <w:sz w:val="24"/>
          <w:szCs w:val="24"/>
        </w:rPr>
        <w:t xml:space="preserve">обследованию, подогревателей сетевых горизонтальных </w:t>
      </w:r>
      <w:r w:rsidRPr="006F25E5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32722" w:rsidRPr="006F25E5">
        <w:rPr>
          <w:rFonts w:ascii="Times New Roman" w:hAnsi="Times New Roman" w:cs="Times New Roman"/>
          <w:sz w:val="24"/>
          <w:szCs w:val="24"/>
        </w:rPr>
        <w:t>3</w:t>
      </w:r>
      <w:r w:rsidRPr="006F25E5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461134" w:rsidRPr="006F25E5" w:rsidRDefault="00461134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Опыт работы по расчету и построению НЭХ теплофикационных энергоблоков не менее </w:t>
      </w:r>
      <w:r w:rsidR="00332722" w:rsidRPr="006F25E5">
        <w:rPr>
          <w:rFonts w:ascii="Times New Roman" w:hAnsi="Times New Roman" w:cs="Times New Roman"/>
          <w:sz w:val="24"/>
          <w:szCs w:val="24"/>
        </w:rPr>
        <w:t>3</w:t>
      </w:r>
      <w:r w:rsidRPr="006F25E5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792B17" w:rsidRPr="006F25E5" w:rsidRDefault="00792B17" w:rsidP="00E02B3C">
      <w:pPr>
        <w:widowControl/>
        <w:suppressAutoHyphens/>
        <w:autoSpaceDE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</w:t>
      </w:r>
      <w:r w:rsidR="0067068B" w:rsidRPr="006F25E5">
        <w:rPr>
          <w:rFonts w:ascii="Times New Roman" w:hAnsi="Times New Roman" w:cs="Times New Roman"/>
          <w:sz w:val="24"/>
          <w:szCs w:val="24"/>
        </w:rPr>
        <w:t xml:space="preserve">. </w:t>
      </w:r>
      <w:r w:rsidRPr="006F25E5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02B3C" w:rsidRPr="006F25E5" w:rsidRDefault="00792B17" w:rsidP="00E02B3C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E5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1"/>
      <w:bookmarkEnd w:id="2"/>
      <w:bookmarkEnd w:id="3"/>
      <w:bookmarkEnd w:id="4"/>
      <w:bookmarkEnd w:id="5"/>
      <w:r w:rsidRPr="006F25E5">
        <w:rPr>
          <w:rFonts w:ascii="Times New Roman" w:hAnsi="Times New Roman" w:cs="Times New Roman"/>
          <w:b/>
          <w:sz w:val="24"/>
          <w:szCs w:val="24"/>
        </w:rPr>
        <w:t>:</w:t>
      </w:r>
    </w:p>
    <w:p w:rsidR="00933511" w:rsidRPr="006F25E5" w:rsidRDefault="00933511" w:rsidP="00E02B3C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 xml:space="preserve">располагать </w:t>
      </w:r>
      <w:r w:rsidR="00FC0B3D" w:rsidRPr="006F25E5">
        <w:rPr>
          <w:rFonts w:ascii="Times New Roman" w:hAnsi="Times New Roman" w:cs="Times New Roman"/>
          <w:sz w:val="24"/>
          <w:szCs w:val="24"/>
        </w:rPr>
        <w:t>кадрами (инженерами по</w:t>
      </w:r>
      <w:r w:rsidR="00774F60" w:rsidRPr="006F25E5">
        <w:rPr>
          <w:rFonts w:ascii="Times New Roman" w:hAnsi="Times New Roman" w:cs="Times New Roman"/>
          <w:sz w:val="24"/>
          <w:szCs w:val="24"/>
        </w:rPr>
        <w:t xml:space="preserve"> наладке и испытаниям энергетического оборудования</w:t>
      </w:r>
      <w:r w:rsidR="00FC0B3D" w:rsidRPr="006F25E5">
        <w:rPr>
          <w:rFonts w:ascii="Times New Roman" w:hAnsi="Times New Roman" w:cs="Times New Roman"/>
          <w:sz w:val="24"/>
          <w:szCs w:val="24"/>
        </w:rPr>
        <w:t>)</w:t>
      </w:r>
      <w:r w:rsidRPr="006F25E5">
        <w:rPr>
          <w:rFonts w:ascii="Times New Roman" w:hAnsi="Times New Roman" w:cs="Times New Roman"/>
          <w:sz w:val="24"/>
          <w:szCs w:val="24"/>
        </w:rPr>
        <w:t>, обладающими соответствующей квалификацией</w:t>
      </w:r>
      <w:r w:rsidR="00D36C39" w:rsidRPr="006F25E5">
        <w:rPr>
          <w:rFonts w:ascii="Times New Roman" w:hAnsi="Times New Roman" w:cs="Times New Roman"/>
          <w:sz w:val="24"/>
          <w:szCs w:val="24"/>
        </w:rPr>
        <w:t xml:space="preserve"> для выполнения работ согласно укрупненной ведомости настоящего технического задания</w:t>
      </w:r>
      <w:r w:rsidR="00D8213E" w:rsidRPr="006F25E5">
        <w:rPr>
          <w:rFonts w:ascii="Times New Roman" w:hAnsi="Times New Roman" w:cs="Times New Roman"/>
          <w:sz w:val="24"/>
          <w:szCs w:val="24"/>
        </w:rPr>
        <w:t>;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02B3C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792B17" w:rsidRPr="006F25E5" w:rsidRDefault="00792B17" w:rsidP="00E02B3C">
      <w:pPr>
        <w:widowControl/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5E5">
        <w:rPr>
          <w:rFonts w:ascii="Times New Roman" w:hAnsi="Times New Roman" w:cs="Times New Roman"/>
          <w:sz w:val="24"/>
          <w:szCs w:val="24"/>
        </w:rPr>
        <w:t>обеспечить оказание услуг в соответствии с согласованным графиком оказания услуг.</w:t>
      </w:r>
    </w:p>
    <w:p w:rsidR="0067287F" w:rsidRPr="006F25E5" w:rsidRDefault="0067287F" w:rsidP="006728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sectPr w:rsidR="0067287F" w:rsidRPr="006F25E5" w:rsidSect="003C238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362" w:rsidRDefault="00F03362" w:rsidP="007F7681">
      <w:r>
        <w:separator/>
      </w:r>
    </w:p>
  </w:endnote>
  <w:endnote w:type="continuationSeparator" w:id="0">
    <w:p w:rsidR="00F03362" w:rsidRDefault="00F03362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362" w:rsidRDefault="00F03362" w:rsidP="007F7681">
      <w:r>
        <w:separator/>
      </w:r>
    </w:p>
  </w:footnote>
  <w:footnote w:type="continuationSeparator" w:id="0">
    <w:p w:rsidR="00F03362" w:rsidRDefault="00F03362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E53C6"/>
    <w:multiLevelType w:val="hybridMultilevel"/>
    <w:tmpl w:val="13DC508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3FE53C3"/>
    <w:multiLevelType w:val="hybridMultilevel"/>
    <w:tmpl w:val="4FA60146"/>
    <w:lvl w:ilvl="0" w:tplc="5AFE4F8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6456C"/>
    <w:multiLevelType w:val="hybridMultilevel"/>
    <w:tmpl w:val="0B90130E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0C6246FD"/>
    <w:multiLevelType w:val="hybridMultilevel"/>
    <w:tmpl w:val="6E32F976"/>
    <w:lvl w:ilvl="0" w:tplc="0706F39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>
    <w:nsid w:val="0C91596E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2033848"/>
    <w:multiLevelType w:val="multilevel"/>
    <w:tmpl w:val="BCCA149A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130A1C9C"/>
    <w:multiLevelType w:val="multilevel"/>
    <w:tmpl w:val="CA56E0AE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hint="default"/>
      </w:rPr>
    </w:lvl>
  </w:abstractNum>
  <w:abstractNum w:abstractNumId="11">
    <w:nsid w:val="14C62157"/>
    <w:multiLevelType w:val="hybridMultilevel"/>
    <w:tmpl w:val="6E9CC9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74C74E8"/>
    <w:multiLevelType w:val="multilevel"/>
    <w:tmpl w:val="8E0278C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19087795"/>
    <w:multiLevelType w:val="hybridMultilevel"/>
    <w:tmpl w:val="BE2638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9546199"/>
    <w:multiLevelType w:val="hybridMultilevel"/>
    <w:tmpl w:val="E0BC1326"/>
    <w:lvl w:ilvl="0" w:tplc="04190013">
      <w:start w:val="1"/>
      <w:numFmt w:val="upperRoman"/>
      <w:lvlText w:val="%1."/>
      <w:lvlJc w:val="righ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199B107F"/>
    <w:multiLevelType w:val="multilevel"/>
    <w:tmpl w:val="F966442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1E70742D"/>
    <w:multiLevelType w:val="multilevel"/>
    <w:tmpl w:val="806C16B8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1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10335FF"/>
    <w:multiLevelType w:val="hybridMultilevel"/>
    <w:tmpl w:val="464C3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2E613F8"/>
    <w:multiLevelType w:val="hybridMultilevel"/>
    <w:tmpl w:val="9FC277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701630"/>
    <w:multiLevelType w:val="hybridMultilevel"/>
    <w:tmpl w:val="00868CDE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52B23B8"/>
    <w:multiLevelType w:val="hybridMultilevel"/>
    <w:tmpl w:val="0B90130E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4">
    <w:nsid w:val="27651044"/>
    <w:multiLevelType w:val="hybridMultilevel"/>
    <w:tmpl w:val="D4428E44"/>
    <w:lvl w:ilvl="0" w:tplc="A05ED61E">
      <w:start w:val="1"/>
      <w:numFmt w:val="decimal"/>
      <w:lvlText w:val="V.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DF66448"/>
    <w:multiLevelType w:val="multilevel"/>
    <w:tmpl w:val="8F1E044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346072C5"/>
    <w:multiLevelType w:val="multilevel"/>
    <w:tmpl w:val="E162105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38FF3AE3"/>
    <w:multiLevelType w:val="hybridMultilevel"/>
    <w:tmpl w:val="346A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1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>
    <w:nsid w:val="45A64654"/>
    <w:multiLevelType w:val="hybridMultilevel"/>
    <w:tmpl w:val="9A401632"/>
    <w:lvl w:ilvl="0" w:tplc="1ED415C6">
      <w:start w:val="1"/>
      <w:numFmt w:val="decimal"/>
      <w:lvlText w:val="VI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581E3D"/>
    <w:multiLevelType w:val="hybridMultilevel"/>
    <w:tmpl w:val="A154BC5A"/>
    <w:lvl w:ilvl="0" w:tplc="04190013">
      <w:start w:val="1"/>
      <w:numFmt w:val="upperRoman"/>
      <w:lvlText w:val="%1."/>
      <w:lvlJc w:val="right"/>
      <w:pPr>
        <w:ind w:left="1930" w:hanging="360"/>
      </w:p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34">
    <w:nsid w:val="49DB0FAE"/>
    <w:multiLevelType w:val="hybridMultilevel"/>
    <w:tmpl w:val="64AECD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4F3A2364"/>
    <w:multiLevelType w:val="hybridMultilevel"/>
    <w:tmpl w:val="C34CB42A"/>
    <w:lvl w:ilvl="0" w:tplc="5AFE4F8A">
      <w:start w:val="1"/>
      <w:numFmt w:val="upperRoman"/>
      <w:lvlText w:val="%1."/>
      <w:lvlJc w:val="right"/>
      <w:pPr>
        <w:ind w:left="114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598628F5"/>
    <w:multiLevelType w:val="hybridMultilevel"/>
    <w:tmpl w:val="DF0433C2"/>
    <w:lvl w:ilvl="0" w:tplc="0706F390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9">
    <w:nsid w:val="5A4D1223"/>
    <w:multiLevelType w:val="hybridMultilevel"/>
    <w:tmpl w:val="4F68E0BC"/>
    <w:lvl w:ilvl="0" w:tplc="2878EE02">
      <w:start w:val="1"/>
      <w:numFmt w:val="decimal"/>
      <w:lvlText w:val="XII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8B4C02"/>
    <w:multiLevelType w:val="multilevel"/>
    <w:tmpl w:val="59E2C6C0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>
    <w:nsid w:val="62C01B58"/>
    <w:multiLevelType w:val="hybridMultilevel"/>
    <w:tmpl w:val="AF4690DA"/>
    <w:lvl w:ilvl="0" w:tplc="9DC2A04A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42">
    <w:nsid w:val="68F67205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6EE51BDF"/>
    <w:multiLevelType w:val="hybridMultilevel"/>
    <w:tmpl w:val="ACC6DC90"/>
    <w:lvl w:ilvl="0" w:tplc="56AEB5C4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5300735"/>
    <w:multiLevelType w:val="multilevel"/>
    <w:tmpl w:val="7FA09EB2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6">
    <w:nsid w:val="7A7A5EFD"/>
    <w:multiLevelType w:val="multilevel"/>
    <w:tmpl w:val="CBCCCCD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28"/>
  </w:num>
  <w:num w:numId="4">
    <w:abstractNumId w:val="18"/>
  </w:num>
  <w:num w:numId="5">
    <w:abstractNumId w:val="45"/>
  </w:num>
  <w:num w:numId="6">
    <w:abstractNumId w:val="35"/>
  </w:num>
  <w:num w:numId="7">
    <w:abstractNumId w:val="13"/>
  </w:num>
  <w:num w:numId="8">
    <w:abstractNumId w:val="2"/>
  </w:num>
  <w:num w:numId="9">
    <w:abstractNumId w:val="31"/>
  </w:num>
  <w:num w:numId="10">
    <w:abstractNumId w:val="43"/>
  </w:num>
  <w:num w:numId="11">
    <w:abstractNumId w:val="27"/>
  </w:num>
  <w:num w:numId="12">
    <w:abstractNumId w:val="5"/>
  </w:num>
  <w:num w:numId="13">
    <w:abstractNumId w:val="42"/>
  </w:num>
  <w:num w:numId="14">
    <w:abstractNumId w:val="30"/>
  </w:num>
  <w:num w:numId="15">
    <w:abstractNumId w:val="14"/>
  </w:num>
  <w:num w:numId="16">
    <w:abstractNumId w:val="29"/>
  </w:num>
  <w:num w:numId="17">
    <w:abstractNumId w:val="20"/>
  </w:num>
  <w:num w:numId="18">
    <w:abstractNumId w:val="12"/>
  </w:num>
  <w:num w:numId="19">
    <w:abstractNumId w:val="9"/>
  </w:num>
  <w:num w:numId="20">
    <w:abstractNumId w:val="17"/>
  </w:num>
  <w:num w:numId="21">
    <w:abstractNumId w:val="44"/>
  </w:num>
  <w:num w:numId="22">
    <w:abstractNumId w:val="40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2"/>
  </w:num>
  <w:num w:numId="26">
    <w:abstractNumId w:val="34"/>
  </w:num>
  <w:num w:numId="27">
    <w:abstractNumId w:val="8"/>
  </w:num>
  <w:num w:numId="28">
    <w:abstractNumId w:val="16"/>
  </w:num>
  <w:num w:numId="29">
    <w:abstractNumId w:val="37"/>
  </w:num>
  <w:num w:numId="30">
    <w:abstractNumId w:val="26"/>
  </w:num>
  <w:num w:numId="31">
    <w:abstractNumId w:val="25"/>
  </w:num>
  <w:num w:numId="32">
    <w:abstractNumId w:val="46"/>
  </w:num>
  <w:num w:numId="33">
    <w:abstractNumId w:val="4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4"/>
  </w:num>
  <w:num w:numId="37">
    <w:abstractNumId w:val="38"/>
  </w:num>
  <w:num w:numId="38">
    <w:abstractNumId w:val="1"/>
  </w:num>
  <w:num w:numId="39">
    <w:abstractNumId w:val="15"/>
  </w:num>
  <w:num w:numId="40">
    <w:abstractNumId w:val="23"/>
  </w:num>
  <w:num w:numId="41">
    <w:abstractNumId w:val="11"/>
  </w:num>
  <w:num w:numId="42">
    <w:abstractNumId w:val="33"/>
  </w:num>
  <w:num w:numId="43">
    <w:abstractNumId w:val="24"/>
  </w:num>
  <w:num w:numId="44">
    <w:abstractNumId w:val="36"/>
  </w:num>
  <w:num w:numId="45">
    <w:abstractNumId w:val="32"/>
  </w:num>
  <w:num w:numId="46">
    <w:abstractNumId w:val="39"/>
  </w:num>
  <w:num w:numId="47">
    <w:abstractNumId w:val="10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0007"/>
    <w:rsid w:val="00014DF1"/>
    <w:rsid w:val="000315E3"/>
    <w:rsid w:val="00042C36"/>
    <w:rsid w:val="00043CC8"/>
    <w:rsid w:val="00066DF8"/>
    <w:rsid w:val="00071C32"/>
    <w:rsid w:val="00082298"/>
    <w:rsid w:val="00092FA1"/>
    <w:rsid w:val="000A2724"/>
    <w:rsid w:val="000A344B"/>
    <w:rsid w:val="000F444E"/>
    <w:rsid w:val="00101875"/>
    <w:rsid w:val="0010748D"/>
    <w:rsid w:val="0011363F"/>
    <w:rsid w:val="00127582"/>
    <w:rsid w:val="001327AF"/>
    <w:rsid w:val="00137962"/>
    <w:rsid w:val="00141AB7"/>
    <w:rsid w:val="0015116F"/>
    <w:rsid w:val="00152738"/>
    <w:rsid w:val="00171916"/>
    <w:rsid w:val="001772AC"/>
    <w:rsid w:val="00197BBA"/>
    <w:rsid w:val="001A2A48"/>
    <w:rsid w:val="00200905"/>
    <w:rsid w:val="00206DE1"/>
    <w:rsid w:val="00216B69"/>
    <w:rsid w:val="002273B1"/>
    <w:rsid w:val="00227B80"/>
    <w:rsid w:val="0023287E"/>
    <w:rsid w:val="002332FB"/>
    <w:rsid w:val="002348DF"/>
    <w:rsid w:val="00244D2A"/>
    <w:rsid w:val="00257D89"/>
    <w:rsid w:val="00280F67"/>
    <w:rsid w:val="00282D9D"/>
    <w:rsid w:val="002A2F1A"/>
    <w:rsid w:val="002A6A73"/>
    <w:rsid w:val="002D6C2E"/>
    <w:rsid w:val="002E3289"/>
    <w:rsid w:val="002E6B8D"/>
    <w:rsid w:val="002F099E"/>
    <w:rsid w:val="002F5703"/>
    <w:rsid w:val="0031378B"/>
    <w:rsid w:val="003239A3"/>
    <w:rsid w:val="00323BAA"/>
    <w:rsid w:val="00324343"/>
    <w:rsid w:val="003259A2"/>
    <w:rsid w:val="00332722"/>
    <w:rsid w:val="00332BE9"/>
    <w:rsid w:val="003330DA"/>
    <w:rsid w:val="00337059"/>
    <w:rsid w:val="00340D25"/>
    <w:rsid w:val="00354CFD"/>
    <w:rsid w:val="0036707E"/>
    <w:rsid w:val="0037725A"/>
    <w:rsid w:val="00380102"/>
    <w:rsid w:val="003860AA"/>
    <w:rsid w:val="003863F5"/>
    <w:rsid w:val="003960B1"/>
    <w:rsid w:val="003C238E"/>
    <w:rsid w:val="003C5DA2"/>
    <w:rsid w:val="003D04D0"/>
    <w:rsid w:val="00405D88"/>
    <w:rsid w:val="00420853"/>
    <w:rsid w:val="0044193E"/>
    <w:rsid w:val="00442945"/>
    <w:rsid w:val="00452706"/>
    <w:rsid w:val="00461134"/>
    <w:rsid w:val="00487EC6"/>
    <w:rsid w:val="00497904"/>
    <w:rsid w:val="004D7D81"/>
    <w:rsid w:val="005040A8"/>
    <w:rsid w:val="005217EF"/>
    <w:rsid w:val="00540224"/>
    <w:rsid w:val="005536A8"/>
    <w:rsid w:val="00557E1B"/>
    <w:rsid w:val="00562282"/>
    <w:rsid w:val="005641B3"/>
    <w:rsid w:val="005643F4"/>
    <w:rsid w:val="005678C4"/>
    <w:rsid w:val="00572713"/>
    <w:rsid w:val="0057687F"/>
    <w:rsid w:val="00581D1C"/>
    <w:rsid w:val="00583B91"/>
    <w:rsid w:val="005A3B8D"/>
    <w:rsid w:val="005A45AC"/>
    <w:rsid w:val="005B4729"/>
    <w:rsid w:val="005C2300"/>
    <w:rsid w:val="005D1E8F"/>
    <w:rsid w:val="005E0F7C"/>
    <w:rsid w:val="005F5BD3"/>
    <w:rsid w:val="006056A8"/>
    <w:rsid w:val="0064578E"/>
    <w:rsid w:val="0065302E"/>
    <w:rsid w:val="0066259A"/>
    <w:rsid w:val="0067068B"/>
    <w:rsid w:val="0067287F"/>
    <w:rsid w:val="006771AE"/>
    <w:rsid w:val="0068415D"/>
    <w:rsid w:val="00687777"/>
    <w:rsid w:val="006C1F8D"/>
    <w:rsid w:val="006C3114"/>
    <w:rsid w:val="006D4947"/>
    <w:rsid w:val="006E3F35"/>
    <w:rsid w:val="006F25E5"/>
    <w:rsid w:val="006F4DD6"/>
    <w:rsid w:val="00720CBB"/>
    <w:rsid w:val="007303ED"/>
    <w:rsid w:val="007332C8"/>
    <w:rsid w:val="00741827"/>
    <w:rsid w:val="00750861"/>
    <w:rsid w:val="007610D5"/>
    <w:rsid w:val="00774F60"/>
    <w:rsid w:val="00792B17"/>
    <w:rsid w:val="007A2DB5"/>
    <w:rsid w:val="007A4ACE"/>
    <w:rsid w:val="007B0BBB"/>
    <w:rsid w:val="007F7681"/>
    <w:rsid w:val="00800EB4"/>
    <w:rsid w:val="00807EBD"/>
    <w:rsid w:val="00814BD9"/>
    <w:rsid w:val="00816F8C"/>
    <w:rsid w:val="00835C6C"/>
    <w:rsid w:val="0083783D"/>
    <w:rsid w:val="008405D9"/>
    <w:rsid w:val="00874BA6"/>
    <w:rsid w:val="008943F6"/>
    <w:rsid w:val="008A263F"/>
    <w:rsid w:val="008B160B"/>
    <w:rsid w:val="008D0079"/>
    <w:rsid w:val="008D4D03"/>
    <w:rsid w:val="008E2216"/>
    <w:rsid w:val="008E541A"/>
    <w:rsid w:val="008F107E"/>
    <w:rsid w:val="00910F84"/>
    <w:rsid w:val="00913143"/>
    <w:rsid w:val="00933511"/>
    <w:rsid w:val="009B098D"/>
    <w:rsid w:val="009B73A4"/>
    <w:rsid w:val="009C0473"/>
    <w:rsid w:val="009C0DF1"/>
    <w:rsid w:val="009C2D4C"/>
    <w:rsid w:val="009C3718"/>
    <w:rsid w:val="009D60AD"/>
    <w:rsid w:val="009E18F8"/>
    <w:rsid w:val="00A10305"/>
    <w:rsid w:val="00A25224"/>
    <w:rsid w:val="00A3181B"/>
    <w:rsid w:val="00A3482D"/>
    <w:rsid w:val="00A3518D"/>
    <w:rsid w:val="00A372EC"/>
    <w:rsid w:val="00A3754A"/>
    <w:rsid w:val="00A51A5E"/>
    <w:rsid w:val="00A56F88"/>
    <w:rsid w:val="00A7223B"/>
    <w:rsid w:val="00AA30F6"/>
    <w:rsid w:val="00AA5BA2"/>
    <w:rsid w:val="00AB3888"/>
    <w:rsid w:val="00AD1869"/>
    <w:rsid w:val="00AD78EC"/>
    <w:rsid w:val="00AF3069"/>
    <w:rsid w:val="00B00C26"/>
    <w:rsid w:val="00B069F4"/>
    <w:rsid w:val="00B35EF7"/>
    <w:rsid w:val="00B45092"/>
    <w:rsid w:val="00B601C7"/>
    <w:rsid w:val="00B93582"/>
    <w:rsid w:val="00BD65BB"/>
    <w:rsid w:val="00BD6782"/>
    <w:rsid w:val="00BE514B"/>
    <w:rsid w:val="00BF4F4B"/>
    <w:rsid w:val="00BF5780"/>
    <w:rsid w:val="00C04B17"/>
    <w:rsid w:val="00C312A1"/>
    <w:rsid w:val="00C46DB9"/>
    <w:rsid w:val="00C50983"/>
    <w:rsid w:val="00C56D57"/>
    <w:rsid w:val="00C82515"/>
    <w:rsid w:val="00C910F7"/>
    <w:rsid w:val="00CB662B"/>
    <w:rsid w:val="00CC03C9"/>
    <w:rsid w:val="00CC11A2"/>
    <w:rsid w:val="00CD7E18"/>
    <w:rsid w:val="00CE2B07"/>
    <w:rsid w:val="00D21A7D"/>
    <w:rsid w:val="00D23638"/>
    <w:rsid w:val="00D32C38"/>
    <w:rsid w:val="00D36C39"/>
    <w:rsid w:val="00D522D9"/>
    <w:rsid w:val="00D52F48"/>
    <w:rsid w:val="00D67E59"/>
    <w:rsid w:val="00D73EC6"/>
    <w:rsid w:val="00D74D13"/>
    <w:rsid w:val="00D8213E"/>
    <w:rsid w:val="00D84ABF"/>
    <w:rsid w:val="00D92527"/>
    <w:rsid w:val="00DB0D57"/>
    <w:rsid w:val="00DD37BB"/>
    <w:rsid w:val="00DE04B2"/>
    <w:rsid w:val="00DE1CD0"/>
    <w:rsid w:val="00DE7215"/>
    <w:rsid w:val="00DF3885"/>
    <w:rsid w:val="00E02B3C"/>
    <w:rsid w:val="00E271C5"/>
    <w:rsid w:val="00E27C62"/>
    <w:rsid w:val="00E6218A"/>
    <w:rsid w:val="00E706EC"/>
    <w:rsid w:val="00E90601"/>
    <w:rsid w:val="00EA4473"/>
    <w:rsid w:val="00EB74F3"/>
    <w:rsid w:val="00EC7965"/>
    <w:rsid w:val="00EF11B8"/>
    <w:rsid w:val="00F03362"/>
    <w:rsid w:val="00F13C75"/>
    <w:rsid w:val="00F17B97"/>
    <w:rsid w:val="00F359B4"/>
    <w:rsid w:val="00F7102C"/>
    <w:rsid w:val="00FC0B3D"/>
    <w:rsid w:val="00FD2043"/>
    <w:rsid w:val="00FE27C1"/>
    <w:rsid w:val="00FF0A19"/>
    <w:rsid w:val="00FF35B8"/>
    <w:rsid w:val="00FF4666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6AD68A-68B8-450E-9D75-472CA71E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56A8"/>
    <w:rPr>
      <w:rFonts w:ascii="Segoe UI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8D007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uiPriority w:val="99"/>
    <w:rsid w:val="008D0079"/>
    <w:rPr>
      <w:color w:val="000000"/>
      <w:shd w:val="clear" w:color="auto" w:fill="FFF152"/>
    </w:rPr>
  </w:style>
  <w:style w:type="paragraph" w:styleId="ab">
    <w:name w:val="Body Text"/>
    <w:basedOn w:val="a"/>
    <w:link w:val="ac"/>
    <w:uiPriority w:val="99"/>
    <w:rsid w:val="006D494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6D494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6D4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D4947"/>
    <w:rPr>
      <w:rFonts w:ascii="Arial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B601C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C0B3D"/>
  </w:style>
  <w:style w:type="character" w:customStyle="1" w:styleId="match">
    <w:name w:val="match"/>
    <w:basedOn w:val="a0"/>
    <w:rsid w:val="00FC0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11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3.2</vt:lpstr>
    </vt:vector>
  </TitlesOfParts>
  <Company>JSC TGC1</Company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3.2</dc:title>
  <dc:subject/>
  <dc:creator>Харламова Елена Викторовна</dc:creator>
  <cp:keywords/>
  <dc:description/>
  <cp:lastModifiedBy>Самойлова Юлия Антоновна</cp:lastModifiedBy>
  <cp:revision>13</cp:revision>
  <cp:lastPrinted>2014-07-22T09:35:00Z</cp:lastPrinted>
  <dcterms:created xsi:type="dcterms:W3CDTF">2014-07-08T12:17:00Z</dcterms:created>
  <dcterms:modified xsi:type="dcterms:W3CDTF">2014-07-30T11:54:00Z</dcterms:modified>
</cp:coreProperties>
</file>